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629"/>
      </w:tblGrid>
      <w:tr w:rsidR="006D2554" w:rsidRPr="006D4BB6" w14:paraId="247C9251" w14:textId="77777777" w:rsidTr="00E970E6">
        <w:tc>
          <w:tcPr>
            <w:tcW w:w="9629" w:type="dxa"/>
            <w:shd w:val="clear" w:color="auto" w:fill="808080" w:themeFill="background1" w:themeFillShade="80"/>
          </w:tcPr>
          <w:p w14:paraId="14CD5683" w14:textId="47E874A4" w:rsidR="006D2554" w:rsidRPr="00C41F93" w:rsidRDefault="00126050" w:rsidP="00F42812">
            <w:pPr>
              <w:pStyle w:val="Titresduprocs-verbaletdelordredujour"/>
              <w:rPr>
                <w:sz w:val="28"/>
                <w:szCs w:val="28"/>
              </w:rPr>
            </w:pPr>
            <w:r>
              <w:rPr>
                <w:sz w:val="28"/>
                <w:szCs w:val="28"/>
              </w:rPr>
              <w:t>Compte-Rendu exercice évacuation incendie</w:t>
            </w:r>
          </w:p>
        </w:tc>
      </w:tr>
    </w:tbl>
    <w:tbl>
      <w:tblPr>
        <w:tblStyle w:val="Procs-verbal"/>
        <w:tblW w:w="5000" w:type="pct"/>
        <w:tblLayout w:type="fixed"/>
        <w:tblLook w:val="04A0" w:firstRow="1" w:lastRow="0" w:firstColumn="1" w:lastColumn="0" w:noHBand="0"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208"/>
        <w:gridCol w:w="3209"/>
        <w:gridCol w:w="3212"/>
      </w:tblGrid>
      <w:tr w:rsidR="006D2554" w:rsidRPr="006D4BB6" w14:paraId="498BCCE3" w14:textId="77777777" w:rsidTr="00F42812">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BFBFBF" w:themeFill="background1" w:themeFillShade="BF"/>
          </w:tcPr>
          <w:p w14:paraId="5A060624" w14:textId="3793D59F" w:rsidR="006D2554" w:rsidRPr="006D4BB6" w:rsidRDefault="002554BE" w:rsidP="00F42812">
            <w:r>
              <w:t>2</w:t>
            </w:r>
            <w:r w:rsidR="00126050">
              <w:t>0</w:t>
            </w:r>
            <w:r w:rsidR="007835A3">
              <w:t>.0</w:t>
            </w:r>
            <w:r w:rsidR="00126050">
              <w:t>6</w:t>
            </w:r>
            <w:r w:rsidR="007835A3">
              <w:t>.2022</w:t>
            </w:r>
          </w:p>
        </w:tc>
        <w:tc>
          <w:tcPr>
            <w:tcW w:w="2876" w:type="dxa"/>
            <w:shd w:val="clear" w:color="auto" w:fill="BFBFBF" w:themeFill="background1" w:themeFillShade="BF"/>
          </w:tcPr>
          <w:p w14:paraId="34266F51" w14:textId="0AFED357" w:rsidR="006D2554" w:rsidRPr="006D4BB6" w:rsidRDefault="00126050" w:rsidP="00F42812">
            <w:r>
              <w:t>10h00</w:t>
            </w:r>
          </w:p>
        </w:tc>
        <w:tc>
          <w:tcPr>
            <w:tcW w:w="2879" w:type="dxa"/>
            <w:shd w:val="clear" w:color="auto" w:fill="BFBFBF" w:themeFill="background1" w:themeFillShade="BF"/>
          </w:tcPr>
          <w:p w14:paraId="418940E8" w14:textId="433E3816" w:rsidR="006D2554" w:rsidRPr="006D4BB6" w:rsidRDefault="00126050" w:rsidP="00F42812">
            <w:r>
              <w:t xml:space="preserve">Grande </w:t>
            </w:r>
            <w:r w:rsidR="007835A3">
              <w:t xml:space="preserve">Salle de réunion </w:t>
            </w:r>
          </w:p>
        </w:tc>
      </w:tr>
    </w:tbl>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2406"/>
        <w:gridCol w:w="7223"/>
      </w:tblGrid>
      <w:tr w:rsidR="006D2554" w:rsidRPr="006D4BB6" w14:paraId="1C6DBB92" w14:textId="77777777" w:rsidTr="00F42812">
        <w:sdt>
          <w:sdtPr>
            <w:alias w:val="Réunion organisée par :"/>
            <w:tag w:val="Réunion organisée par :"/>
            <w:id w:val="1084338960"/>
            <w:placeholder>
              <w:docPart w:val="DE0A5E01FA6548D8A2371C0821C851E0"/>
            </w:placeholder>
            <w:temporary/>
            <w:showingPlcHdr/>
            <w15:appearance w15:val="hidden"/>
          </w:sdtPr>
          <w:sdtEndPr/>
          <w:sdtContent>
            <w:tc>
              <w:tcPr>
                <w:tcW w:w="2156" w:type="dxa"/>
                <w:tcBorders>
                  <w:top w:val="nil"/>
                </w:tcBorders>
              </w:tcPr>
              <w:p w14:paraId="133FFAAE" w14:textId="77777777" w:rsidR="006D2554" w:rsidRPr="006D4BB6" w:rsidRDefault="006D2554" w:rsidP="00F42812">
                <w:r w:rsidRPr="006D4BB6">
                  <w:rPr>
                    <w:lang w:bidi="fr-FR"/>
                  </w:rPr>
                  <w:t>Réunion organisée par</w:t>
                </w:r>
              </w:p>
            </w:tc>
          </w:sdtContent>
        </w:sdt>
        <w:tc>
          <w:tcPr>
            <w:tcW w:w="6474" w:type="dxa"/>
            <w:tcBorders>
              <w:top w:val="nil"/>
            </w:tcBorders>
          </w:tcPr>
          <w:p w14:paraId="1880B35D" w14:textId="1E434615" w:rsidR="006D2554" w:rsidRPr="006D4BB6" w:rsidRDefault="00126050" w:rsidP="00F42812">
            <w:proofErr w:type="gramStart"/>
            <w:r>
              <w:t>P.LAUDOU</w:t>
            </w:r>
            <w:proofErr w:type="gramEnd"/>
          </w:p>
        </w:tc>
      </w:tr>
      <w:tr w:rsidR="006D2554" w:rsidRPr="006D4BB6" w14:paraId="046B45C0" w14:textId="77777777" w:rsidTr="00F42812">
        <w:sdt>
          <w:sdtPr>
            <w:alias w:val="Type de réunion :"/>
            <w:tag w:val="Type de réunion :"/>
            <w:id w:val="757176080"/>
            <w:placeholder>
              <w:docPart w:val="49069E55D6854FF88039B4B9FAEA2B0E"/>
            </w:placeholder>
            <w:temporary/>
            <w:showingPlcHdr/>
            <w15:appearance w15:val="hidden"/>
          </w:sdtPr>
          <w:sdtEndPr/>
          <w:sdtContent>
            <w:tc>
              <w:tcPr>
                <w:tcW w:w="2156" w:type="dxa"/>
              </w:tcPr>
              <w:p w14:paraId="38C1A023" w14:textId="77777777" w:rsidR="006D2554" w:rsidRPr="006D4BB6" w:rsidRDefault="006D2554" w:rsidP="00F42812">
                <w:r w:rsidRPr="006D4BB6">
                  <w:rPr>
                    <w:lang w:bidi="fr-FR"/>
                  </w:rPr>
                  <w:t>Type de réunion</w:t>
                </w:r>
              </w:p>
            </w:tc>
          </w:sdtContent>
        </w:sdt>
        <w:tc>
          <w:tcPr>
            <w:tcW w:w="6474" w:type="dxa"/>
          </w:tcPr>
          <w:p w14:paraId="77293F38" w14:textId="49C1E73B" w:rsidR="006D2554" w:rsidRPr="006D4BB6" w:rsidRDefault="00126050" w:rsidP="00F42812">
            <w:r>
              <w:t>Compte-rendu exercice</w:t>
            </w:r>
          </w:p>
        </w:tc>
      </w:tr>
      <w:tr w:rsidR="006D2554" w:rsidRPr="006D4BB6" w14:paraId="63ADE65B" w14:textId="77777777" w:rsidTr="00F42812">
        <w:sdt>
          <w:sdtPr>
            <w:alias w:val="Animateur :"/>
            <w:tag w:val="Animateur :"/>
            <w:id w:val="1594351023"/>
            <w:placeholder>
              <w:docPart w:val="A1C21180A30B4C2F9AB6DC89CA70D630"/>
            </w:placeholder>
            <w:temporary/>
            <w:showingPlcHdr/>
            <w15:appearance w15:val="hidden"/>
          </w:sdtPr>
          <w:sdtEndPr/>
          <w:sdtContent>
            <w:tc>
              <w:tcPr>
                <w:tcW w:w="2156" w:type="dxa"/>
              </w:tcPr>
              <w:p w14:paraId="225F9AB6" w14:textId="77777777" w:rsidR="006D2554" w:rsidRPr="006D4BB6" w:rsidRDefault="006D2554" w:rsidP="00F42812">
                <w:r w:rsidRPr="006D4BB6">
                  <w:rPr>
                    <w:lang w:bidi="fr-FR"/>
                  </w:rPr>
                  <w:t>Animateur</w:t>
                </w:r>
              </w:p>
            </w:tc>
          </w:sdtContent>
        </w:sdt>
        <w:tc>
          <w:tcPr>
            <w:tcW w:w="6474" w:type="dxa"/>
          </w:tcPr>
          <w:p w14:paraId="48BF084A" w14:textId="02A069E7" w:rsidR="006D2554" w:rsidRPr="006D4BB6" w:rsidRDefault="002554BE" w:rsidP="00F42812">
            <w:proofErr w:type="gramStart"/>
            <w:r>
              <w:t>P.L</w:t>
            </w:r>
            <w:r w:rsidR="00126050">
              <w:t>AUDOU</w:t>
            </w:r>
            <w:proofErr w:type="gramEnd"/>
          </w:p>
        </w:tc>
      </w:tr>
      <w:tr w:rsidR="006D2554" w:rsidRPr="006D4BB6" w14:paraId="3E9F041E" w14:textId="77777777" w:rsidTr="00F42812">
        <w:sdt>
          <w:sdtPr>
            <w:alias w:val="Preneur de notes :"/>
            <w:tag w:val="Preneur de notes :"/>
            <w:id w:val="-1536193041"/>
            <w:placeholder>
              <w:docPart w:val="44E9A1D4920948DAA0E0BA08F89CED96"/>
            </w:placeholder>
            <w:temporary/>
            <w:showingPlcHdr/>
            <w15:appearance w15:val="hidden"/>
          </w:sdtPr>
          <w:sdtEndPr/>
          <w:sdtContent>
            <w:tc>
              <w:tcPr>
                <w:tcW w:w="2156" w:type="dxa"/>
              </w:tcPr>
              <w:p w14:paraId="216B2B58" w14:textId="77777777" w:rsidR="006D2554" w:rsidRPr="006D4BB6" w:rsidRDefault="006D2554" w:rsidP="00F42812">
                <w:r w:rsidRPr="006D4BB6">
                  <w:rPr>
                    <w:lang w:bidi="fr-FR"/>
                  </w:rPr>
                  <w:t>Preneur de notes</w:t>
                </w:r>
              </w:p>
            </w:tc>
          </w:sdtContent>
        </w:sdt>
        <w:tc>
          <w:tcPr>
            <w:tcW w:w="6474" w:type="dxa"/>
          </w:tcPr>
          <w:p w14:paraId="276A933B" w14:textId="25C9A035" w:rsidR="006D2554" w:rsidRPr="006D4BB6" w:rsidRDefault="00126050" w:rsidP="00F42812">
            <w:proofErr w:type="gramStart"/>
            <w:r>
              <w:t>E.ALLARD</w:t>
            </w:r>
            <w:proofErr w:type="gramEnd"/>
          </w:p>
        </w:tc>
      </w:tr>
      <w:tr w:rsidR="006D2554" w:rsidRPr="00C85EAC" w14:paraId="07B8FB97" w14:textId="77777777" w:rsidTr="00F42812">
        <w:sdt>
          <w:sdtPr>
            <w:alias w:val="Participants :"/>
            <w:tag w:val="Participants :"/>
            <w:id w:val="-619297924"/>
            <w:placeholder>
              <w:docPart w:val="7D19E6D3105344A69E6DE263712F2126"/>
            </w:placeholder>
            <w:temporary/>
            <w:showingPlcHdr/>
            <w15:appearance w15:val="hidden"/>
          </w:sdtPr>
          <w:sdtEndPr/>
          <w:sdtContent>
            <w:tc>
              <w:tcPr>
                <w:tcW w:w="2156" w:type="dxa"/>
              </w:tcPr>
              <w:p w14:paraId="756DC9E3" w14:textId="77777777" w:rsidR="006D2554" w:rsidRPr="006D4BB6" w:rsidRDefault="006D2554" w:rsidP="00F42812">
                <w:r w:rsidRPr="006D4BB6">
                  <w:rPr>
                    <w:lang w:bidi="fr-FR"/>
                  </w:rPr>
                  <w:t>Participants</w:t>
                </w:r>
              </w:p>
            </w:tc>
          </w:sdtContent>
        </w:sdt>
        <w:tc>
          <w:tcPr>
            <w:tcW w:w="6474" w:type="dxa"/>
          </w:tcPr>
          <w:p w14:paraId="1C8B9DE1" w14:textId="46B23901" w:rsidR="005D56D8" w:rsidRPr="00C85EAC" w:rsidRDefault="002554BE" w:rsidP="005D56D8">
            <w:proofErr w:type="spellStart"/>
            <w:proofErr w:type="gramStart"/>
            <w:r>
              <w:t>P.Laudou</w:t>
            </w:r>
            <w:proofErr w:type="spellEnd"/>
            <w:proofErr w:type="gramEnd"/>
            <w:r>
              <w:t xml:space="preserve"> (Directeur Usine et Responsable Sécurité), </w:t>
            </w:r>
            <w:r w:rsidR="00126050">
              <w:t>E.ALLARD (Resp. Amélioration continue), A. CHAIZE (Resp. Qualité – Pilote HSE), A. LE QUELLEC (DRH), Jérôme LESAINT (Directeur production), P. LEMOINE (Resp. Maintenance)</w:t>
            </w:r>
            <w:r w:rsidR="00D47CB1">
              <w:t>, G VEYNACHTER (Intérimaire – Chargé HSE)</w:t>
            </w:r>
          </w:p>
          <w:p w14:paraId="2CC11E6D" w14:textId="54C2B204" w:rsidR="004E7A78" w:rsidRPr="00C85EAC" w:rsidRDefault="004E7A78" w:rsidP="00F42812"/>
        </w:tc>
      </w:tr>
    </w:tbl>
    <w:p w14:paraId="4D5A1B12" w14:textId="1EDD2876" w:rsidR="006D2554" w:rsidRDefault="006D2554"/>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629"/>
      </w:tblGrid>
      <w:tr w:rsidR="006D2554" w:rsidRPr="006D4BB6" w14:paraId="59247283" w14:textId="77777777" w:rsidTr="00F42812">
        <w:tc>
          <w:tcPr>
            <w:tcW w:w="8297" w:type="dxa"/>
            <w:shd w:val="clear" w:color="auto" w:fill="808080" w:themeFill="background1" w:themeFillShade="80"/>
          </w:tcPr>
          <w:p w14:paraId="51CDA449" w14:textId="06AE6ECC" w:rsidR="006D2554" w:rsidRPr="006D2554" w:rsidRDefault="006D2554" w:rsidP="00F42812">
            <w:pPr>
              <w:pStyle w:val="Titresduprocs-verbaletdelordredujour"/>
              <w:rPr>
                <w:sz w:val="24"/>
                <w:szCs w:val="24"/>
              </w:rPr>
            </w:pPr>
            <w:r w:rsidRPr="006D2554">
              <w:rPr>
                <w:sz w:val="24"/>
                <w:szCs w:val="24"/>
              </w:rPr>
              <w:t xml:space="preserve">Sujet 1 : </w:t>
            </w:r>
            <w:r w:rsidR="00126050">
              <w:rPr>
                <w:sz w:val="28"/>
                <w:szCs w:val="28"/>
              </w:rPr>
              <w:t>Compte-Rendu exercice évacuation incendie</w:t>
            </w:r>
            <w:r w:rsidR="00126050">
              <w:rPr>
                <w:sz w:val="24"/>
                <w:szCs w:val="24"/>
              </w:rPr>
              <w:t xml:space="preserve"> </w:t>
            </w:r>
            <w:r w:rsidR="00D34E5E">
              <w:rPr>
                <w:sz w:val="24"/>
                <w:szCs w:val="24"/>
              </w:rPr>
              <w:t>Douleur TMS à l’épaule gauche</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2406"/>
        <w:gridCol w:w="7223"/>
      </w:tblGrid>
      <w:tr w:rsidR="006D2554" w:rsidRPr="006D4BB6" w14:paraId="0A9F39F2" w14:textId="77777777" w:rsidTr="00F42812">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BFBFBF" w:themeFill="background1" w:themeFillShade="BF"/>
          </w:tcPr>
          <w:p w14:paraId="6649FE4E" w14:textId="1EF99E32" w:rsidR="006D2554" w:rsidRPr="006D4BB6" w:rsidRDefault="006D2554" w:rsidP="00F42812"/>
        </w:tc>
        <w:tc>
          <w:tcPr>
            <w:tcW w:w="6474" w:type="dxa"/>
            <w:shd w:val="clear" w:color="auto" w:fill="BFBFBF" w:themeFill="background1" w:themeFillShade="BF"/>
          </w:tcPr>
          <w:p w14:paraId="3FADD3B2" w14:textId="72E4F2B6" w:rsidR="006D2554" w:rsidRPr="006D4BB6" w:rsidRDefault="006D2554" w:rsidP="00F42812"/>
        </w:tc>
      </w:tr>
      <w:tr w:rsidR="006D2554" w:rsidRPr="00D43CFD" w14:paraId="2C830345" w14:textId="77777777" w:rsidTr="00F42812">
        <w:tc>
          <w:tcPr>
            <w:tcW w:w="2156" w:type="dxa"/>
          </w:tcPr>
          <w:p w14:paraId="5FB86BBA" w14:textId="77777777" w:rsidR="00CB5C05" w:rsidRDefault="00CB5C05" w:rsidP="00CB5C05"/>
          <w:p w14:paraId="3323240C" w14:textId="7B5FB4BE" w:rsidR="00880E91" w:rsidRDefault="001E57F9" w:rsidP="00880E91">
            <w:r>
              <w:t>Résultat évacuation</w:t>
            </w:r>
          </w:p>
          <w:p w14:paraId="0C9591FA" w14:textId="77777777" w:rsidR="00880E91" w:rsidRPr="00880E91" w:rsidRDefault="00880E91" w:rsidP="00880E91"/>
          <w:p w14:paraId="693A851A" w14:textId="77777777" w:rsidR="00880E91" w:rsidRPr="00880E91" w:rsidRDefault="00880E91" w:rsidP="00880E91"/>
          <w:p w14:paraId="7C4B5F70" w14:textId="77777777" w:rsidR="00880E91" w:rsidRPr="00880E91" w:rsidRDefault="00880E91" w:rsidP="00880E91"/>
          <w:p w14:paraId="7AA00293" w14:textId="77777777" w:rsidR="00880E91" w:rsidRPr="00880E91" w:rsidRDefault="00880E91" w:rsidP="00880E91"/>
          <w:p w14:paraId="0F373DC0" w14:textId="572CC744" w:rsidR="00880E91" w:rsidRDefault="00880E91" w:rsidP="00880E91"/>
          <w:p w14:paraId="6BE5722A" w14:textId="0DED2CC6" w:rsidR="001E57F9" w:rsidRDefault="001E57F9" w:rsidP="00880E91"/>
          <w:p w14:paraId="5EDB7148" w14:textId="2395D0B1" w:rsidR="001E57F9" w:rsidRDefault="001E57F9" w:rsidP="00880E91"/>
          <w:p w14:paraId="6C2D8B78" w14:textId="2A4C704F" w:rsidR="003646B7" w:rsidRDefault="003646B7" w:rsidP="00880E91"/>
          <w:p w14:paraId="517D47F6" w14:textId="77777777" w:rsidR="003646B7" w:rsidRDefault="003646B7" w:rsidP="00880E91"/>
          <w:p w14:paraId="2ADFB110" w14:textId="77777777" w:rsidR="00880E91" w:rsidRDefault="00880E91" w:rsidP="00880E91">
            <w:pPr>
              <w:jc w:val="center"/>
            </w:pPr>
            <w:r>
              <w:t>Constat N° 1</w:t>
            </w:r>
          </w:p>
          <w:p w14:paraId="4F490D89" w14:textId="77777777" w:rsidR="006C2853" w:rsidRPr="006C2853" w:rsidRDefault="006C2853" w:rsidP="006C2853"/>
          <w:p w14:paraId="4B541337" w14:textId="77777777" w:rsidR="006C2853" w:rsidRPr="006C2853" w:rsidRDefault="006C2853" w:rsidP="006C2853"/>
          <w:p w14:paraId="79409953" w14:textId="77777777" w:rsidR="006C2853" w:rsidRPr="006C2853" w:rsidRDefault="006C2853" w:rsidP="006C2853"/>
          <w:p w14:paraId="46BEF922" w14:textId="77777777" w:rsidR="006C2853" w:rsidRPr="006C2853" w:rsidRDefault="006C2853" w:rsidP="006C2853"/>
          <w:p w14:paraId="693D8C23" w14:textId="77777777" w:rsidR="006C2853" w:rsidRPr="006C2853" w:rsidRDefault="006C2853" w:rsidP="006C2853"/>
          <w:p w14:paraId="29AB3274" w14:textId="77777777" w:rsidR="006C2853" w:rsidRPr="006C2853" w:rsidRDefault="006C2853" w:rsidP="006C2853"/>
          <w:p w14:paraId="5802855C" w14:textId="77777777" w:rsidR="006C2853" w:rsidRPr="006C2853" w:rsidRDefault="006C2853" w:rsidP="006C2853"/>
          <w:p w14:paraId="19F076B4" w14:textId="4619F373" w:rsidR="006C2853" w:rsidRDefault="006C2853" w:rsidP="006C2853"/>
          <w:p w14:paraId="6C9D630F" w14:textId="6CEE1FF2" w:rsidR="003646B7" w:rsidRDefault="003646B7" w:rsidP="006C2853"/>
          <w:p w14:paraId="064C7D88" w14:textId="77777777" w:rsidR="003646B7" w:rsidRDefault="003646B7" w:rsidP="006C2853"/>
          <w:p w14:paraId="4C85A740" w14:textId="0C040C2F" w:rsidR="006C2853" w:rsidRDefault="006C2853" w:rsidP="006C2853"/>
          <w:p w14:paraId="12540C51" w14:textId="77777777" w:rsidR="006C2853" w:rsidRDefault="006C2853" w:rsidP="006C2853"/>
          <w:p w14:paraId="6D5B497C" w14:textId="77777777" w:rsidR="006C2853" w:rsidRDefault="006C2853" w:rsidP="006C2853">
            <w:r>
              <w:t>Constat N° 2</w:t>
            </w:r>
          </w:p>
          <w:p w14:paraId="5A053DB7" w14:textId="77777777" w:rsidR="008F3CD8" w:rsidRDefault="008F3CD8" w:rsidP="006C2853"/>
          <w:p w14:paraId="05C2663F" w14:textId="77777777" w:rsidR="008F3CD8" w:rsidRDefault="008F3CD8" w:rsidP="006C2853"/>
          <w:p w14:paraId="1C9AA989" w14:textId="77777777" w:rsidR="008F3CD8" w:rsidRDefault="008F3CD8" w:rsidP="006C2853">
            <w:r>
              <w:t>Constat N°3</w:t>
            </w:r>
          </w:p>
          <w:p w14:paraId="110E9FB6" w14:textId="77777777" w:rsidR="00184F75" w:rsidRPr="00184F75" w:rsidRDefault="00184F75" w:rsidP="00184F75"/>
          <w:p w14:paraId="3768F14F" w14:textId="77777777" w:rsidR="00184F75" w:rsidRPr="00184F75" w:rsidRDefault="00184F75" w:rsidP="00184F75"/>
          <w:p w14:paraId="638C56D8" w14:textId="77777777" w:rsidR="00184F75" w:rsidRPr="00184F75" w:rsidRDefault="00184F75" w:rsidP="00184F75"/>
          <w:p w14:paraId="20D6B71D" w14:textId="77777777" w:rsidR="00184F75" w:rsidRPr="00184F75" w:rsidRDefault="00184F75" w:rsidP="00184F75"/>
          <w:p w14:paraId="50833B12" w14:textId="77777777" w:rsidR="00184F75" w:rsidRPr="00184F75" w:rsidRDefault="00184F75" w:rsidP="00184F75"/>
          <w:p w14:paraId="5BFC571A" w14:textId="77777777" w:rsidR="00184F75" w:rsidRPr="00184F75" w:rsidRDefault="00184F75" w:rsidP="00184F75"/>
          <w:p w14:paraId="6722F6A4" w14:textId="77777777" w:rsidR="00184F75" w:rsidRDefault="00184F75" w:rsidP="00184F75"/>
          <w:p w14:paraId="2BCE0117" w14:textId="3016D96A" w:rsidR="00184F75" w:rsidRDefault="00184F75" w:rsidP="00184F75"/>
          <w:p w14:paraId="779F82E2" w14:textId="77777777" w:rsidR="008329EE" w:rsidRDefault="008329EE" w:rsidP="00184F75"/>
          <w:p w14:paraId="394ADE57" w14:textId="77777777" w:rsidR="00184F75" w:rsidRDefault="00184F75" w:rsidP="00184F75">
            <w:r>
              <w:t>Constat N° 4</w:t>
            </w:r>
          </w:p>
          <w:p w14:paraId="66DF50B0" w14:textId="77777777" w:rsidR="00A40999" w:rsidRPr="00A40999" w:rsidRDefault="00A40999" w:rsidP="00A40999"/>
          <w:p w14:paraId="1F8DDA39" w14:textId="77777777" w:rsidR="00A40999" w:rsidRPr="00A40999" w:rsidRDefault="00A40999" w:rsidP="00A40999"/>
          <w:p w14:paraId="4395DB9A" w14:textId="77777777" w:rsidR="00A40999" w:rsidRPr="00A40999" w:rsidRDefault="00A40999" w:rsidP="00A40999"/>
          <w:p w14:paraId="65B53191" w14:textId="77777777" w:rsidR="00A40999" w:rsidRPr="00A40999" w:rsidRDefault="00A40999" w:rsidP="00A40999"/>
          <w:p w14:paraId="4C68A4F7" w14:textId="77777777" w:rsidR="00A40999" w:rsidRPr="00A40999" w:rsidRDefault="00A40999" w:rsidP="00A40999"/>
          <w:p w14:paraId="7CCF50C7" w14:textId="77777777" w:rsidR="00A40999" w:rsidRPr="00A40999" w:rsidRDefault="00A40999" w:rsidP="00A40999"/>
          <w:p w14:paraId="522239E7" w14:textId="2EF6C745" w:rsidR="00A40999" w:rsidRDefault="00A40999" w:rsidP="00A40999"/>
          <w:p w14:paraId="4C477BD4" w14:textId="77777777" w:rsidR="003646B7" w:rsidRDefault="003646B7" w:rsidP="00A40999"/>
          <w:p w14:paraId="4E22CA5D" w14:textId="77777777" w:rsidR="00A40999" w:rsidRDefault="00A40999" w:rsidP="00A40999"/>
          <w:p w14:paraId="058DFD68" w14:textId="77777777" w:rsidR="00A40999" w:rsidRDefault="00A40999" w:rsidP="00A40999">
            <w:r>
              <w:t>Constat N° 5</w:t>
            </w:r>
          </w:p>
          <w:p w14:paraId="1A3002E2" w14:textId="77777777" w:rsidR="00A40999" w:rsidRPr="00A40999" w:rsidRDefault="00A40999" w:rsidP="00A40999"/>
          <w:p w14:paraId="679EF1D1" w14:textId="77777777" w:rsidR="00A40999" w:rsidRPr="00A40999" w:rsidRDefault="00A40999" w:rsidP="00A40999"/>
          <w:p w14:paraId="762F108F" w14:textId="5B0D3479" w:rsidR="009A687B" w:rsidRDefault="009A687B" w:rsidP="00A40999"/>
          <w:p w14:paraId="197EAA12" w14:textId="21502ACA" w:rsidR="00A40999" w:rsidRPr="00A40999" w:rsidRDefault="00A40999" w:rsidP="00A40999">
            <w:r>
              <w:t>Constat N° 6</w:t>
            </w:r>
          </w:p>
        </w:tc>
        <w:tc>
          <w:tcPr>
            <w:tcW w:w="6474" w:type="dxa"/>
          </w:tcPr>
          <w:p w14:paraId="4278CD82" w14:textId="741A1AC0" w:rsidR="00CB5C05" w:rsidRDefault="00CB5C05" w:rsidP="001A658A">
            <w:pPr>
              <w:pStyle w:val="Paragraphedeliste"/>
              <w:ind w:left="0"/>
            </w:pPr>
            <w:r>
              <w:lastRenderedPageBreak/>
              <w:t xml:space="preserve"> 0</w:t>
            </w:r>
            <w:r w:rsidR="00A53943">
              <w:t>9</w:t>
            </w:r>
            <w:r>
              <w:t xml:space="preserve"> : </w:t>
            </w:r>
            <w:r w:rsidR="00A53943">
              <w:t>03</w:t>
            </w:r>
            <w:r>
              <w:t> : 07</w:t>
            </w:r>
          </w:p>
          <w:p w14:paraId="251494A0" w14:textId="35C78652" w:rsidR="001A658A" w:rsidRDefault="00126050" w:rsidP="001A658A">
            <w:pPr>
              <w:pStyle w:val="Paragraphedeliste"/>
              <w:ind w:left="0"/>
            </w:pPr>
            <w:r>
              <w:t>Déclenchement de l’alarme incendie par démarrage manuel du processus évacuation depuis la centrale incendie</w:t>
            </w:r>
          </w:p>
          <w:p w14:paraId="40EFEF83" w14:textId="2F70C646" w:rsidR="007835A3" w:rsidRDefault="007835A3" w:rsidP="002554BE"/>
          <w:p w14:paraId="1473414D" w14:textId="5ADDCCB3" w:rsidR="00CB5C05" w:rsidRDefault="00CB5C05" w:rsidP="002554BE">
            <w:r>
              <w:t>0</w:t>
            </w:r>
            <w:r w:rsidR="00A53943">
              <w:t>9</w:t>
            </w:r>
            <w:r>
              <w:t xml:space="preserve"> : </w:t>
            </w:r>
            <w:r w:rsidR="00A53943">
              <w:t>08</w:t>
            </w:r>
            <w:r>
              <w:t> : 17</w:t>
            </w:r>
          </w:p>
          <w:p w14:paraId="4CC30C52" w14:textId="7B020E08" w:rsidR="00CB5C05" w:rsidRDefault="00CB5C05" w:rsidP="002554BE">
            <w:r>
              <w:t>Evacuation de l’ensemble du personnel</w:t>
            </w:r>
            <w:r w:rsidR="00880E91">
              <w:t xml:space="preserve"> au point de rassemblement</w:t>
            </w:r>
            <w:r>
              <w:t xml:space="preserve"> terminée en 5 min 1</w:t>
            </w:r>
            <w:r w:rsidR="00E970E6">
              <w:t>0</w:t>
            </w:r>
            <w:r>
              <w:t xml:space="preserve"> secondes.</w:t>
            </w:r>
          </w:p>
          <w:p w14:paraId="151BE5DD" w14:textId="09A2BFD8" w:rsidR="00CB5C05" w:rsidRDefault="00CB5C05" w:rsidP="002554BE"/>
          <w:p w14:paraId="43A66E5A" w14:textId="414FAF66" w:rsidR="001E57F9" w:rsidRDefault="003646B7" w:rsidP="002554BE">
            <w:r>
              <w:t>Personnes sur site : 77</w:t>
            </w:r>
          </w:p>
          <w:p w14:paraId="6A36A280" w14:textId="62F0B658" w:rsidR="001E57F9" w:rsidRDefault="003646B7" w:rsidP="002554BE">
            <w:r>
              <w:t>Personnes comptées au point de rassemblement : 78</w:t>
            </w:r>
          </w:p>
          <w:p w14:paraId="543D1DCC" w14:textId="63ABDC06" w:rsidR="001E57F9" w:rsidRDefault="001E57F9" w:rsidP="002554BE"/>
          <w:p w14:paraId="5324AC3E" w14:textId="77777777" w:rsidR="003646B7" w:rsidRDefault="003646B7" w:rsidP="002554BE"/>
          <w:p w14:paraId="7D4A89AD" w14:textId="77777777" w:rsidR="005732F1" w:rsidRDefault="00880E91" w:rsidP="002554BE">
            <w:r>
              <w:t xml:space="preserve">Un collaborateur n’a pas évacué immédiatement à l’audition de l’alarme. Ce collaborateur a été sollicité samedi pour intervenir sur site </w:t>
            </w:r>
            <w:proofErr w:type="gramStart"/>
            <w:r>
              <w:t>suite à un</w:t>
            </w:r>
            <w:proofErr w:type="gramEnd"/>
            <w:r>
              <w:t xml:space="preserve"> déclenchement sans raison identifiée de l’alarme incendie au niveau de la zone 0021 (Bureaux). Ce dernier a </w:t>
            </w:r>
            <w:r w:rsidR="005732F1">
              <w:t>cru, au moment de l’exercice, à</w:t>
            </w:r>
            <w:r>
              <w:t xml:space="preserve"> un déclenchement « intempestif » de l’alarme et s’est dirigé vers la centrale</w:t>
            </w:r>
            <w:r w:rsidR="005732F1">
              <w:t xml:space="preserve"> pour acquitter le processus d’évacuation.</w:t>
            </w:r>
          </w:p>
          <w:p w14:paraId="5C423785" w14:textId="77777777" w:rsidR="005732F1" w:rsidRDefault="005732F1" w:rsidP="002554BE"/>
          <w:p w14:paraId="4E5877C3" w14:textId="54AF8308" w:rsidR="00CB5C05" w:rsidRDefault="005732F1" w:rsidP="005732F1">
            <w:pPr>
              <w:pStyle w:val="Paragraphedeliste"/>
              <w:numPr>
                <w:ilvl w:val="0"/>
                <w:numId w:val="6"/>
              </w:numPr>
            </w:pPr>
            <w:r>
              <w:t>Définir les ressources internes autorisées à intervenir sur la SSI</w:t>
            </w:r>
            <w:r w:rsidR="00516D32">
              <w:t xml:space="preserve"> et leur niveau d’intervention ?</w:t>
            </w:r>
          </w:p>
          <w:p w14:paraId="6C42B56D" w14:textId="6E6E74A8" w:rsidR="00516D32" w:rsidRDefault="006C2853" w:rsidP="005732F1">
            <w:pPr>
              <w:pStyle w:val="Paragraphedeliste"/>
              <w:numPr>
                <w:ilvl w:val="0"/>
                <w:numId w:val="6"/>
              </w:numPr>
            </w:pPr>
            <w:r>
              <w:t>Former les personnes habilitées à l’utilisation de la centrale SSI, sensibiliser sur les risques « d’accoutumance » au déclenchement intempestif</w:t>
            </w:r>
            <w:r w:rsidR="00E970E6">
              <w:t> ?</w:t>
            </w:r>
          </w:p>
          <w:p w14:paraId="2F8413FD" w14:textId="31032BCA" w:rsidR="001A658A" w:rsidRDefault="001A658A" w:rsidP="00880E91"/>
          <w:p w14:paraId="61B3B454" w14:textId="77777777" w:rsidR="003646B7" w:rsidRDefault="003646B7" w:rsidP="00880E91"/>
          <w:p w14:paraId="09DBB74C" w14:textId="77777777" w:rsidR="003646B7" w:rsidRDefault="003646B7" w:rsidP="00880E91"/>
          <w:p w14:paraId="6857F2AD" w14:textId="12E8264A" w:rsidR="006C2853" w:rsidRDefault="006C2853" w:rsidP="00880E91">
            <w:r>
              <w:t xml:space="preserve">La société de télésurveillance a pris contact avec CS France </w:t>
            </w:r>
            <w:proofErr w:type="gramStart"/>
            <w:r>
              <w:t>suite au</w:t>
            </w:r>
            <w:proofErr w:type="gramEnd"/>
            <w:r>
              <w:t xml:space="preserve"> déclenchement de l’alarme pendant l’exercice. </w:t>
            </w:r>
          </w:p>
          <w:p w14:paraId="5B4B7134" w14:textId="77777777" w:rsidR="008F3CD8" w:rsidRDefault="008F3CD8" w:rsidP="00880E91"/>
          <w:p w14:paraId="06D93671" w14:textId="03A37046" w:rsidR="008F3CD8" w:rsidRDefault="008F3CD8" w:rsidP="008F3CD8">
            <w:r>
              <w:t xml:space="preserve">Une collaboratrice est arrivée sur site </w:t>
            </w:r>
            <w:r w:rsidR="00184F75">
              <w:t xml:space="preserve">à la fin du processus d’évacuation (plus d’émission de l’alarme d’évacuation). Depuis le parking, elle n’aurait pas vu que les collaborateurs </w:t>
            </w:r>
            <w:r w:rsidR="008329EE">
              <w:t xml:space="preserve">avaient </w:t>
            </w:r>
            <w:r w:rsidR="00184F75">
              <w:t>évacués au point de rassemblement</w:t>
            </w:r>
            <w:r w:rsidR="008329EE">
              <w:t xml:space="preserve"> et était sur le point de pénétrer dans le bâtiment. Alerter par les collaborateurs, elle a gagné le point de rassemblement.</w:t>
            </w:r>
          </w:p>
          <w:p w14:paraId="649EF297" w14:textId="77777777" w:rsidR="00184F75" w:rsidRDefault="00184F75" w:rsidP="008F3CD8"/>
          <w:p w14:paraId="751A96D0" w14:textId="77777777" w:rsidR="00184F75" w:rsidRDefault="00184F75" w:rsidP="00184F75">
            <w:pPr>
              <w:pStyle w:val="Paragraphedeliste"/>
              <w:numPr>
                <w:ilvl w:val="0"/>
                <w:numId w:val="6"/>
              </w:numPr>
            </w:pPr>
            <w:r>
              <w:t>Le déplacement du point de rassemblement à l’entrée du site devrait régler le problème. En effet, le point de rassemblement sera déplacé à proximité de l’unique accès au site. Ce contact visuel avec l’entrée du site permettra une information et une prise en charge immédiate des personnes se présentant à l’entrée du site pendant une évacuation.</w:t>
            </w:r>
          </w:p>
          <w:p w14:paraId="60F60438" w14:textId="77777777" w:rsidR="00184F75" w:rsidRDefault="00184F75" w:rsidP="00184F75"/>
          <w:p w14:paraId="4758F979" w14:textId="77777777" w:rsidR="00184F75" w:rsidRDefault="00184F75" w:rsidP="00184F75">
            <w:r>
              <w:t>Un camion</w:t>
            </w:r>
            <w:r w:rsidR="00292A3F">
              <w:t xml:space="preserve"> (client ou fournisseur) est rentré sur le site pendant l’évacuation. Le camion a été intercepté par Le Directeur d’usine qui lui a demandé de rester stationner dans son camion sur la voie principale de circulation du site.</w:t>
            </w:r>
          </w:p>
          <w:p w14:paraId="324A3BBE" w14:textId="77777777" w:rsidR="00292A3F" w:rsidRDefault="00292A3F" w:rsidP="00292A3F">
            <w:pPr>
              <w:pStyle w:val="Paragraphedeliste"/>
              <w:numPr>
                <w:ilvl w:val="0"/>
                <w:numId w:val="6"/>
              </w:numPr>
            </w:pPr>
            <w:r>
              <w:t xml:space="preserve">Le stationnement du camion sur la voie de circulation pourrait gêner l’accès des pompiers. Définir une zone de stationnement pour les camions lors d’une évacuation de manière à ne pas gêner l’accès aux secours extérieurs. Le déménagement du point de rassemblement devrait également permettre une prise en charge des camions et de leur chauffeur dès l’entrée du site.  Définir les modalités de gestion des camions : </w:t>
            </w:r>
            <w:r w:rsidR="00D47CB1">
              <w:t>Faut-il</w:t>
            </w:r>
            <w:r>
              <w:t xml:space="preserve"> les laisser entrer sur site ou bien leur refuser l’accès et les orienter sur un parking extérieur (Inter marché par exemple ?)</w:t>
            </w:r>
          </w:p>
          <w:p w14:paraId="15AFCA98" w14:textId="77777777" w:rsidR="00A40999" w:rsidRDefault="00A40999" w:rsidP="00A40999"/>
          <w:p w14:paraId="2C512321" w14:textId="77777777" w:rsidR="00A40999" w:rsidRDefault="00A40999" w:rsidP="00A40999">
            <w:r>
              <w:t>Lors de l’évacuation, toutes les portes et fenêtres ne sont pas systématiquement fermées</w:t>
            </w:r>
          </w:p>
          <w:p w14:paraId="630EDF2C" w14:textId="77777777" w:rsidR="00A40999" w:rsidRDefault="00A40999" w:rsidP="00A40999"/>
          <w:p w14:paraId="01F4FD94" w14:textId="77777777" w:rsidR="00A40999" w:rsidRDefault="00A40999" w:rsidP="00A40999">
            <w:pPr>
              <w:pStyle w:val="Paragraphedeliste"/>
              <w:numPr>
                <w:ilvl w:val="0"/>
                <w:numId w:val="6"/>
              </w:numPr>
            </w:pPr>
            <w:r>
              <w:t>Sensibiliser les collaborateurs aux consignes d’évacuation des locaux</w:t>
            </w:r>
          </w:p>
          <w:p w14:paraId="0C40B425" w14:textId="77777777" w:rsidR="003646B7" w:rsidRDefault="003646B7" w:rsidP="00C35BC8"/>
          <w:p w14:paraId="173C0002" w14:textId="5E39285C" w:rsidR="00F15562" w:rsidRDefault="00A40999" w:rsidP="00A40999">
            <w:r>
              <w:t xml:space="preserve">Le </w:t>
            </w:r>
            <w:r w:rsidR="00F77BD8">
              <w:t>contrôle de l’évacuation des collaborateurs est réalisé au point de rassemblement.</w:t>
            </w:r>
            <w:r w:rsidR="00C35BC8">
              <w:t xml:space="preserve"> </w:t>
            </w:r>
            <w:r w:rsidR="00F15562">
              <w:t>Le nombre de salarié</w:t>
            </w:r>
            <w:r w:rsidR="00C35BC8">
              <w:t>s</w:t>
            </w:r>
            <w:r w:rsidR="00F15562">
              <w:t xml:space="preserve"> relevé au point de rassemblement est comparé avec le </w:t>
            </w:r>
            <w:proofErr w:type="gramStart"/>
            <w:r w:rsidR="00F15562">
              <w:t>listing</w:t>
            </w:r>
            <w:proofErr w:type="gramEnd"/>
            <w:r w:rsidR="00F15562">
              <w:t xml:space="preserve"> du personnel présent</w:t>
            </w:r>
            <w:r w:rsidR="00C35BC8">
              <w:t>,</w:t>
            </w:r>
            <w:r w:rsidR="00F15562">
              <w:t xml:space="preserve"> extrait du logiciel de pointage</w:t>
            </w:r>
            <w:r w:rsidR="00C35BC8">
              <w:t>,</w:t>
            </w:r>
            <w:r w:rsidR="009A687B">
              <w:t xml:space="preserve"> et</w:t>
            </w:r>
            <w:r w:rsidR="00F15562">
              <w:t xml:space="preserve"> le registre visiteurs. Les intérimaires de l’atelier ne sont pas </w:t>
            </w:r>
            <w:r w:rsidR="009A687B">
              <w:t>inscrits sur le registre visiteur</w:t>
            </w:r>
            <w:r w:rsidR="00C35BC8">
              <w:t>s</w:t>
            </w:r>
            <w:r w:rsidR="009A687B">
              <w:t xml:space="preserve">. Leur présence est signalée par le chef d’équipe au point de rassemblement. </w:t>
            </w:r>
          </w:p>
          <w:p w14:paraId="5802DEDF" w14:textId="3722E067" w:rsidR="00B5061E" w:rsidRDefault="00F77BD8" w:rsidP="00A40999">
            <w:r>
              <w:t xml:space="preserve"> </w:t>
            </w:r>
            <w:r w:rsidR="009A687B">
              <w:t>Un pré comptage des salariés est réalisé par les chefs de service qui sont destinataires d</w:t>
            </w:r>
            <w:r w:rsidR="00515D3B">
              <w:t xml:space="preserve">u </w:t>
            </w:r>
            <w:proofErr w:type="gramStart"/>
            <w:r w:rsidR="00515D3B">
              <w:t>listing</w:t>
            </w:r>
            <w:proofErr w:type="gramEnd"/>
            <w:r w:rsidR="00515D3B">
              <w:t xml:space="preserve"> extrait depuis le logiciel de pointage. Cependant, plusieurs chefs de service n’étaient pas présents au moment de l’exercice. Le responsable c</w:t>
            </w:r>
            <w:r w:rsidR="00F30CF5">
              <w:t>omptage a pu</w:t>
            </w:r>
            <w:r w:rsidR="006A3335">
              <w:t xml:space="preserve"> malgré tout</w:t>
            </w:r>
            <w:r w:rsidR="00F30CF5">
              <w:t xml:space="preserve"> mener </w:t>
            </w:r>
            <w:r w:rsidR="006A3335">
              <w:t>à</w:t>
            </w:r>
            <w:r w:rsidR="00F30CF5">
              <w:t xml:space="preserve"> bien sa </w:t>
            </w:r>
            <w:r w:rsidR="006A3335">
              <w:t>mission</w:t>
            </w:r>
            <w:r w:rsidR="00F30CF5">
              <w:t> : Les effectifs de chaque service ont bien été comptés</w:t>
            </w:r>
            <w:r w:rsidR="00BB7D45">
              <w:t>. Il n’a cependant pas été possible d</w:t>
            </w:r>
            <w:r w:rsidR="00C35BC8">
              <w:t xml:space="preserve">’établir </w:t>
            </w:r>
            <w:r w:rsidR="00BB7D45">
              <w:t xml:space="preserve">une liste </w:t>
            </w:r>
            <w:r w:rsidR="00C35BC8">
              <w:t>exhaustive</w:t>
            </w:r>
            <w:r w:rsidR="00BB7D45">
              <w:t xml:space="preserve"> des présents et absents au point de rassemblement. En effet, la liste extraite du logiciel de pointage contient uniquement les noms et service de chaque collaborateur ayant badgé. Il n’y a pas de sous-total par service ni même de total général. De plus la liste n’est </w:t>
            </w:r>
            <w:r w:rsidR="00BB7D45">
              <w:lastRenderedPageBreak/>
              <w:t>pas exhaustive (il faut ajouter les personnes inscrites sur le registre visiteurs + le</w:t>
            </w:r>
            <w:r w:rsidR="006A3335">
              <w:t xml:space="preserve"> nombre d’intérimaire présent en atelier (information transmise oralement par chef de service).</w:t>
            </w:r>
          </w:p>
          <w:p w14:paraId="31D97DE0" w14:textId="17730A43" w:rsidR="006A3335" w:rsidRDefault="006A3335" w:rsidP="00A40999">
            <w:r>
              <w:t xml:space="preserve">Un croisement du relevé de comptage + des </w:t>
            </w:r>
            <w:proofErr w:type="gramStart"/>
            <w:r>
              <w:t>listings</w:t>
            </w:r>
            <w:proofErr w:type="gramEnd"/>
            <w:r>
              <w:t xml:space="preserve"> a été réalisé à posteriori : </w:t>
            </w:r>
          </w:p>
          <w:p w14:paraId="335D6AC2" w14:textId="23C9ABF0" w:rsidR="006A3335" w:rsidRDefault="006A3335" w:rsidP="00A40999">
            <w:r>
              <w:t xml:space="preserve">1 personne supplémentaire a été compté au point de rassemblement par rapport aux </w:t>
            </w:r>
            <w:proofErr w:type="gramStart"/>
            <w:r>
              <w:t>listings</w:t>
            </w:r>
            <w:proofErr w:type="gramEnd"/>
            <w:r>
              <w:t>.</w:t>
            </w:r>
          </w:p>
          <w:p w14:paraId="0AD5EA8F" w14:textId="646B980C" w:rsidR="006A3335" w:rsidRDefault="006A3335" w:rsidP="00A40999">
            <w:r>
              <w:t xml:space="preserve">Ce collaborateur avait oublié son badge ce matin et avait badgé électroniquement (procédure télétravail) et n’apparaissait pas sur le </w:t>
            </w:r>
            <w:proofErr w:type="gramStart"/>
            <w:r>
              <w:t>listing</w:t>
            </w:r>
            <w:proofErr w:type="gramEnd"/>
            <w:r>
              <w:t xml:space="preserve"> malgré sa présence sur site.</w:t>
            </w:r>
          </w:p>
          <w:p w14:paraId="2C09AC3A" w14:textId="0A20EAAA" w:rsidR="00E970E6" w:rsidRDefault="00E970E6" w:rsidP="00E970E6">
            <w:pPr>
              <w:pStyle w:val="Paragraphedeliste"/>
              <w:ind w:left="405"/>
            </w:pPr>
          </w:p>
          <w:p w14:paraId="7DE117F5" w14:textId="3F610B9D" w:rsidR="008241A8" w:rsidRDefault="008241A8" w:rsidP="00A40999"/>
          <w:p w14:paraId="09075863" w14:textId="0F6AE2EE" w:rsidR="008241A8" w:rsidRDefault="008241A8" w:rsidP="008241A8">
            <w:pPr>
              <w:pStyle w:val="Paragraphedeliste"/>
              <w:numPr>
                <w:ilvl w:val="0"/>
                <w:numId w:val="6"/>
              </w:numPr>
            </w:pPr>
            <w:r>
              <w:t>Revoir la liste de diffusion des extractions de présence via le système Bodet</w:t>
            </w:r>
            <w:r w:rsidR="006A3335">
              <w:t> ?</w:t>
            </w:r>
          </w:p>
          <w:p w14:paraId="49959809" w14:textId="0FC36CAC" w:rsidR="006A3335" w:rsidRDefault="006A3335" w:rsidP="001E57F9">
            <w:pPr>
              <w:pStyle w:val="Paragraphedeliste"/>
              <w:numPr>
                <w:ilvl w:val="0"/>
                <w:numId w:val="6"/>
              </w:numPr>
            </w:pPr>
            <w:r>
              <w:t xml:space="preserve">Prévoir l’édition de </w:t>
            </w:r>
            <w:proofErr w:type="gramStart"/>
            <w:r>
              <w:t>listing</w:t>
            </w:r>
            <w:proofErr w:type="gramEnd"/>
            <w:r>
              <w:t xml:space="preserve"> en format papier et en nombre suffisant pour faciliter le précomptage par service et améliorer la </w:t>
            </w:r>
            <w:r w:rsidR="001E57F9">
              <w:t>collecte des informations</w:t>
            </w:r>
            <w:r>
              <w:t>.</w:t>
            </w:r>
          </w:p>
          <w:p w14:paraId="17A4E8C8" w14:textId="576FFA45" w:rsidR="008241A8" w:rsidRPr="008F3CD8" w:rsidRDefault="008241A8" w:rsidP="00C035F0">
            <w:pPr>
              <w:pStyle w:val="Paragraphedeliste"/>
            </w:pPr>
          </w:p>
        </w:tc>
      </w:tr>
      <w:tr w:rsidR="006D2554" w:rsidRPr="006D4BB6" w14:paraId="6DB3D938" w14:textId="77777777" w:rsidTr="00F42812">
        <w:sdt>
          <w:sdtPr>
            <w:alias w:val="Ordre du jour 3, conclusions :"/>
            <w:tag w:val="Ordre du jour 3, conclusions :"/>
            <w:id w:val="2112241888"/>
            <w:placeholder>
              <w:docPart w:val="A3B2A85266954C5B838F432358295F38"/>
            </w:placeholder>
            <w:temporary/>
            <w:showingPlcHdr/>
            <w15:appearance w15:val="hidden"/>
          </w:sdtPr>
          <w:sdtEndPr/>
          <w:sdtContent>
            <w:tc>
              <w:tcPr>
                <w:tcW w:w="2156" w:type="dxa"/>
              </w:tcPr>
              <w:p w14:paraId="392133E6" w14:textId="77777777" w:rsidR="006D2554" w:rsidRPr="006D4BB6" w:rsidRDefault="006D2554" w:rsidP="00F42812">
                <w:r w:rsidRPr="006D4BB6">
                  <w:rPr>
                    <w:lang w:bidi="fr-FR"/>
                  </w:rPr>
                  <w:t>Conclusions</w:t>
                </w:r>
              </w:p>
            </w:tc>
          </w:sdtContent>
        </w:sdt>
        <w:tc>
          <w:tcPr>
            <w:tcW w:w="6474" w:type="dxa"/>
          </w:tcPr>
          <w:p w14:paraId="4E7440EE" w14:textId="238E6F2D" w:rsidR="007D786B" w:rsidRDefault="007D786B" w:rsidP="00F42812">
            <w:r>
              <w:t>Il a donc été décid</w:t>
            </w:r>
            <w:r w:rsidR="0091784D">
              <w:t>é</w:t>
            </w:r>
            <w:r w:rsidR="006F4268">
              <w:t xml:space="preserve"> le</w:t>
            </w:r>
            <w:r w:rsidR="00176837">
              <w:t xml:space="preserve"> 20</w:t>
            </w:r>
            <w:r w:rsidR="00E970E6">
              <w:t xml:space="preserve"> / </w:t>
            </w:r>
            <w:r w:rsidR="00176837">
              <w:t>06</w:t>
            </w:r>
            <w:r w:rsidR="00E970E6">
              <w:t xml:space="preserve"> /</w:t>
            </w:r>
            <w:r w:rsidR="002554BE">
              <w:t>2022</w:t>
            </w:r>
            <w:r>
              <w:t xml:space="preserve"> de :</w:t>
            </w:r>
          </w:p>
          <w:p w14:paraId="4FC176BD" w14:textId="7CA13369" w:rsidR="008E36D3" w:rsidRDefault="00B72BDE" w:rsidP="00B72BDE">
            <w:pPr>
              <w:pStyle w:val="Style1"/>
              <w:numPr>
                <w:ilvl w:val="0"/>
                <w:numId w:val="8"/>
              </w:numPr>
            </w:pPr>
            <w:r>
              <w:t xml:space="preserve">Mise en place d’une imprimante au nveau de l’accueil et d’un raccourci sur le poste informatique de l’accueil pour permettre une édition rapide et en </w:t>
            </w:r>
            <w:r w:rsidR="007C4EF8">
              <w:t>nombre suffisant</w:t>
            </w:r>
            <w:r w:rsidR="00C87C2C">
              <w:t xml:space="preserve"> des </w:t>
            </w:r>
            <w:proofErr w:type="gramStart"/>
            <w:r w:rsidR="00C87C2C">
              <w:t>listings</w:t>
            </w:r>
            <w:proofErr w:type="gramEnd"/>
            <w:r w:rsidR="00C87C2C">
              <w:t xml:space="preserve"> de présence depuis le logiciel Bodet.</w:t>
            </w:r>
            <w:r w:rsidR="00C035F0">
              <w:t xml:space="preserve"> Ajouter des sous totaux par unités de comptage (service ?)</w:t>
            </w:r>
          </w:p>
          <w:p w14:paraId="5B296828" w14:textId="77777777" w:rsidR="00C035F0" w:rsidRDefault="00C035F0" w:rsidP="00C035F0">
            <w:pPr>
              <w:pStyle w:val="Style1"/>
              <w:numPr>
                <w:ilvl w:val="0"/>
                <w:numId w:val="0"/>
              </w:numPr>
              <w:ind w:left="408"/>
            </w:pPr>
          </w:p>
          <w:p w14:paraId="075C8043" w14:textId="79580E39" w:rsidR="00C035F0" w:rsidRDefault="00C035F0" w:rsidP="00B72BDE">
            <w:pPr>
              <w:pStyle w:val="Style1"/>
              <w:numPr>
                <w:ilvl w:val="0"/>
                <w:numId w:val="8"/>
              </w:numPr>
            </w:pPr>
            <w:r>
              <w:t>Déplacer le point de rassemblement</w:t>
            </w:r>
          </w:p>
          <w:p w14:paraId="344534F3" w14:textId="77777777" w:rsidR="00E970E6" w:rsidRDefault="00E970E6" w:rsidP="00E970E6">
            <w:pPr>
              <w:pStyle w:val="Style1"/>
              <w:numPr>
                <w:ilvl w:val="0"/>
                <w:numId w:val="0"/>
              </w:numPr>
              <w:ind w:left="768" w:hanging="360"/>
            </w:pPr>
          </w:p>
          <w:p w14:paraId="10DF20CC" w14:textId="40C3F356" w:rsidR="00E970E6" w:rsidRDefault="00176837" w:rsidP="00176837">
            <w:pPr>
              <w:pStyle w:val="Style1"/>
              <w:numPr>
                <w:ilvl w:val="0"/>
                <w:numId w:val="8"/>
              </w:numPr>
            </w:pPr>
            <w:r>
              <w:t>Rappeler les consignes d’évacuation (et notamment la fermeture des portes et des fenêtres) aux collaborateurs</w:t>
            </w:r>
          </w:p>
          <w:p w14:paraId="5AF9EB47" w14:textId="77777777" w:rsidR="00176837" w:rsidRDefault="00176837" w:rsidP="00176837">
            <w:pPr>
              <w:pStyle w:val="Paragraphedeliste"/>
            </w:pPr>
          </w:p>
          <w:p w14:paraId="2C8820C4" w14:textId="77777777" w:rsidR="00176837" w:rsidRDefault="002D5F8B" w:rsidP="00176837">
            <w:pPr>
              <w:pStyle w:val="Style1"/>
              <w:numPr>
                <w:ilvl w:val="0"/>
                <w:numId w:val="8"/>
              </w:numPr>
            </w:pPr>
            <w:r>
              <w:t>Définir la consigne de gestion des camions se présentant à l’entrée du site pendant une évacuation</w:t>
            </w:r>
          </w:p>
          <w:p w14:paraId="7D5DDD03" w14:textId="77777777" w:rsidR="002D5F8B" w:rsidRDefault="002D5F8B" w:rsidP="002D5F8B">
            <w:pPr>
              <w:pStyle w:val="Paragraphedeliste"/>
            </w:pPr>
          </w:p>
          <w:p w14:paraId="49D0E37C" w14:textId="22D21496" w:rsidR="002D5F8B" w:rsidRPr="006D4BB6" w:rsidRDefault="002D5F8B" w:rsidP="00176837">
            <w:pPr>
              <w:pStyle w:val="Style1"/>
              <w:numPr>
                <w:ilvl w:val="0"/>
                <w:numId w:val="8"/>
              </w:numPr>
            </w:pPr>
            <w:r>
              <w:t xml:space="preserve">Définir les ressources </w:t>
            </w:r>
            <w:r w:rsidR="00774D91">
              <w:t>internes autorisées à intervenir sur le SSI et les former à son utilisation</w:t>
            </w:r>
          </w:p>
        </w:tc>
      </w:tr>
    </w:tbl>
    <w:tbl>
      <w:tblPr>
        <w:tblStyle w:val="Procs-verbal-clair"/>
        <w:tblW w:w="5003" w:type="pct"/>
        <w:tblInd w:w="-5" w:type="dxa"/>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4696"/>
        <w:gridCol w:w="2814"/>
        <w:gridCol w:w="2125"/>
      </w:tblGrid>
      <w:tr w:rsidR="006D2554" w:rsidRPr="006D4BB6" w14:paraId="15A98E8E" w14:textId="77777777" w:rsidTr="00F42812">
        <w:trPr>
          <w:cnfStyle w:val="100000000000" w:firstRow="1" w:lastRow="0" w:firstColumn="0" w:lastColumn="0" w:oddVBand="0" w:evenVBand="0" w:oddHBand="0" w:evenHBand="0" w:firstRowFirstColumn="0" w:firstRowLastColumn="0" w:lastRowFirstColumn="0" w:lastRowLastColumn="0"/>
        </w:trPr>
        <w:sdt>
          <w:sdtPr>
            <w:alias w:val="Ordre du jour 3, éléments d’action :"/>
            <w:tag w:val="Ordre du jour 3, éléments d’action :"/>
            <w:id w:val="-419567216"/>
            <w:placeholder>
              <w:docPart w:val="71D114EDCDAB457F9FD2C7EC436A7AF2"/>
            </w:placeholder>
            <w:temporary/>
            <w:showingPlcHdr/>
            <w15:appearance w15:val="hidden"/>
          </w:sdtPr>
          <w:sdtEndPr/>
          <w:sdtContent>
            <w:tc>
              <w:tcPr>
                <w:tcW w:w="4044" w:type="dxa"/>
                <w:shd w:val="clear" w:color="auto" w:fill="BFBFBF" w:themeFill="background1" w:themeFillShade="BF"/>
              </w:tcPr>
              <w:p w14:paraId="27A13CFF" w14:textId="77777777" w:rsidR="006D2554" w:rsidRPr="006D4BB6" w:rsidRDefault="006D2554" w:rsidP="00F42812">
                <w:r w:rsidRPr="006D4BB6">
                  <w:rPr>
                    <w:lang w:bidi="fr-FR"/>
                  </w:rPr>
                  <w:t>Éléments d’action</w:t>
                </w:r>
              </w:p>
            </w:tc>
          </w:sdtContent>
        </w:sdt>
        <w:sdt>
          <w:sdtPr>
            <w:alias w:val="Ordre du jour 3, personne responsable :"/>
            <w:tag w:val="Ordre du jour 3, personne responsable :"/>
            <w:id w:val="-1454252524"/>
            <w:placeholder>
              <w:docPart w:val="6123852BE40A4B13BA38A7AE0B1212B1"/>
            </w:placeholder>
            <w:temporary/>
            <w:showingPlcHdr/>
            <w15:appearance w15:val="hidden"/>
          </w:sdtPr>
          <w:sdtEndPr/>
          <w:sdtContent>
            <w:tc>
              <w:tcPr>
                <w:tcW w:w="2423" w:type="dxa"/>
                <w:shd w:val="clear" w:color="auto" w:fill="BFBFBF" w:themeFill="background1" w:themeFillShade="BF"/>
              </w:tcPr>
              <w:p w14:paraId="6FADBBA8" w14:textId="77777777" w:rsidR="006D2554" w:rsidRPr="006D4BB6" w:rsidRDefault="006D2554" w:rsidP="00F42812">
                <w:r w:rsidRPr="006D4BB6">
                  <w:rPr>
                    <w:lang w:bidi="fr-FR"/>
                  </w:rPr>
                  <w:t>Personne responsable</w:t>
                </w:r>
              </w:p>
            </w:tc>
          </w:sdtContent>
        </w:sdt>
        <w:sdt>
          <w:sdtPr>
            <w:alias w:val="Ordre du jour 3, date d’échéance :"/>
            <w:tag w:val="Ordre du jour 3, date d’échéance :"/>
            <w:id w:val="272302911"/>
            <w:placeholder>
              <w:docPart w:val="BB40DF31939B41EFB2C499D5C4F9B265"/>
            </w:placeholder>
            <w:temporary/>
            <w:showingPlcHdr/>
            <w15:appearance w15:val="hidden"/>
          </w:sdtPr>
          <w:sdtEndPr/>
          <w:sdtContent>
            <w:tc>
              <w:tcPr>
                <w:tcW w:w="1830" w:type="dxa"/>
                <w:shd w:val="clear" w:color="auto" w:fill="BFBFBF" w:themeFill="background1" w:themeFillShade="BF"/>
              </w:tcPr>
              <w:p w14:paraId="7704FEA2" w14:textId="77777777" w:rsidR="006D2554" w:rsidRPr="006D4BB6" w:rsidRDefault="006D2554" w:rsidP="00F42812">
                <w:r w:rsidRPr="006D4BB6">
                  <w:rPr>
                    <w:lang w:bidi="fr-FR"/>
                  </w:rPr>
                  <w:t>Date d’échéance</w:t>
                </w:r>
              </w:p>
            </w:tc>
          </w:sdtContent>
        </w:sdt>
      </w:tr>
      <w:tr w:rsidR="006D2554" w:rsidRPr="006D4BB6" w14:paraId="081E3CB7" w14:textId="77777777" w:rsidTr="003646B7">
        <w:trPr>
          <w:trHeight w:val="70"/>
        </w:trPr>
        <w:tc>
          <w:tcPr>
            <w:tcW w:w="4044" w:type="dxa"/>
          </w:tcPr>
          <w:p w14:paraId="1FDB83BE" w14:textId="77777777" w:rsidR="006F281C" w:rsidRDefault="006F281C" w:rsidP="00E970E6"/>
          <w:p w14:paraId="66548FAB" w14:textId="77777777" w:rsidR="00E970E6" w:rsidRDefault="00E970E6" w:rsidP="00E970E6"/>
          <w:p w14:paraId="552EE485" w14:textId="77777777" w:rsidR="00E970E6" w:rsidRDefault="00E970E6" w:rsidP="00E970E6"/>
          <w:p w14:paraId="233200D4" w14:textId="77777777" w:rsidR="003646B7" w:rsidRDefault="003646B7" w:rsidP="00E970E6"/>
          <w:p w14:paraId="24CEA140" w14:textId="48CAB862" w:rsidR="00E970E6" w:rsidRPr="006D4BB6" w:rsidRDefault="00E970E6" w:rsidP="003646B7">
            <w:pPr>
              <w:tabs>
                <w:tab w:val="left" w:pos="2760"/>
              </w:tabs>
            </w:pPr>
          </w:p>
        </w:tc>
        <w:tc>
          <w:tcPr>
            <w:tcW w:w="2423" w:type="dxa"/>
          </w:tcPr>
          <w:p w14:paraId="260CC88D" w14:textId="12770C31" w:rsidR="006F281C" w:rsidRPr="006D4BB6" w:rsidRDefault="006F281C" w:rsidP="00F42812"/>
        </w:tc>
        <w:tc>
          <w:tcPr>
            <w:tcW w:w="1830" w:type="dxa"/>
          </w:tcPr>
          <w:p w14:paraId="53769AD2" w14:textId="454C12B9" w:rsidR="006F281C" w:rsidRPr="006D4BB6" w:rsidRDefault="006F281C" w:rsidP="002A2D98"/>
        </w:tc>
      </w:tr>
    </w:tbl>
    <w:p w14:paraId="398894C5" w14:textId="0F606757" w:rsidR="00547718" w:rsidRPr="00547718" w:rsidRDefault="00547718" w:rsidP="00547718">
      <w:pPr>
        <w:tabs>
          <w:tab w:val="left" w:pos="3735"/>
        </w:tabs>
      </w:pPr>
    </w:p>
    <w:sectPr w:rsidR="00547718" w:rsidRPr="00547718" w:rsidSect="00E970E6">
      <w:headerReference w:type="default" r:id="rId8"/>
      <w:footerReference w:type="default" r:id="rId9"/>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A1FA" w14:textId="77777777" w:rsidR="006D2554" w:rsidRDefault="006D2554" w:rsidP="006D2554">
      <w:pPr>
        <w:spacing w:before="0" w:after="0"/>
      </w:pPr>
      <w:r>
        <w:separator/>
      </w:r>
    </w:p>
  </w:endnote>
  <w:endnote w:type="continuationSeparator" w:id="0">
    <w:p w14:paraId="76154FE6" w14:textId="77777777" w:rsidR="006D2554" w:rsidRDefault="006D2554" w:rsidP="006D2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5574" w14:textId="110E4324" w:rsidR="00F62BC8" w:rsidRDefault="00F62BC8" w:rsidP="002554BE">
    <w:pPr>
      <w:pStyle w:val="Pieddepage"/>
      <w:jc w:val="right"/>
    </w:pPr>
    <w:r>
      <w:tab/>
    </w:r>
    <w:r>
      <w:tab/>
      <w:t>CR.</w:t>
    </w:r>
    <w:r w:rsidR="005E2A03">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D2E2" w14:textId="77777777" w:rsidR="006D2554" w:rsidRDefault="006D2554" w:rsidP="006D2554">
      <w:pPr>
        <w:spacing w:before="0" w:after="0"/>
      </w:pPr>
      <w:r>
        <w:separator/>
      </w:r>
    </w:p>
  </w:footnote>
  <w:footnote w:type="continuationSeparator" w:id="0">
    <w:p w14:paraId="219BBD25" w14:textId="77777777" w:rsidR="006D2554" w:rsidRDefault="006D2554" w:rsidP="006D25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7489" w14:textId="388C8187" w:rsidR="006D2554" w:rsidRPr="006D2554" w:rsidRDefault="006D2554" w:rsidP="006D2554">
    <w:pPr>
      <w:pStyle w:val="Titreduprocs-verbalderunion"/>
      <w:rPr>
        <w:color w:val="auto"/>
      </w:rPr>
    </w:pPr>
    <w:r w:rsidRPr="00C85EAC">
      <w:rPr>
        <w:noProof/>
        <w:color w:val="auto"/>
      </w:rPr>
      <w:drawing>
        <wp:anchor distT="0" distB="0" distL="114300" distR="114300" simplePos="0" relativeHeight="251659264" behindDoc="1" locked="0" layoutInCell="1" allowOverlap="1" wp14:anchorId="3390FBC0" wp14:editId="1A8159B6">
          <wp:simplePos x="0" y="0"/>
          <wp:positionH relativeFrom="margin">
            <wp:align>right</wp:align>
          </wp:positionH>
          <wp:positionV relativeFrom="paragraph">
            <wp:posOffset>38735</wp:posOffset>
          </wp:positionV>
          <wp:extent cx="2028825" cy="609600"/>
          <wp:effectExtent l="0" t="0" r="952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8825" cy="609600"/>
                  </a:xfrm>
                  <a:prstGeom prst="rect">
                    <a:avLst/>
                  </a:prstGeom>
                </pic:spPr>
              </pic:pic>
            </a:graphicData>
          </a:graphic>
        </wp:anchor>
      </w:drawing>
    </w:r>
    <w:r w:rsidR="00AF3F8D">
      <w:rPr>
        <w:color w:val="auto"/>
      </w:rPr>
      <w:t>Minutes</w:t>
    </w:r>
    <w:r>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BF5"/>
    <w:multiLevelType w:val="hybridMultilevel"/>
    <w:tmpl w:val="D362E3E0"/>
    <w:lvl w:ilvl="0" w:tplc="E774DE18">
      <w:start w:val="16"/>
      <w:numFmt w:val="bullet"/>
      <w:lvlText w:val="-"/>
      <w:lvlJc w:val="left"/>
      <w:pPr>
        <w:ind w:left="405" w:hanging="360"/>
      </w:pPr>
      <w:rPr>
        <w:rFonts w:ascii="Segoe Condensed" w:eastAsiaTheme="minorHAnsi" w:hAnsi="Segoe Condensed"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B4A126B"/>
    <w:multiLevelType w:val="hybridMultilevel"/>
    <w:tmpl w:val="24948320"/>
    <w:lvl w:ilvl="0" w:tplc="040C000F">
      <w:start w:val="1"/>
      <w:numFmt w:val="decimal"/>
      <w:pStyle w:val="Style1"/>
      <w:lvlText w:val="%1."/>
      <w:lvlJc w:val="left"/>
      <w:pPr>
        <w:ind w:left="768" w:hanging="360"/>
      </w:pPr>
      <w:rPr>
        <w:rFonts w:hint="default"/>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2" w15:restartNumberingAfterBreak="0">
    <w:nsid w:val="351701E1"/>
    <w:multiLevelType w:val="hybridMultilevel"/>
    <w:tmpl w:val="712C46F4"/>
    <w:lvl w:ilvl="0" w:tplc="9776F602">
      <w:start w:val="8"/>
      <w:numFmt w:val="bullet"/>
      <w:lvlText w:val="-"/>
      <w:lvlJc w:val="left"/>
      <w:pPr>
        <w:ind w:left="768" w:hanging="360"/>
      </w:pPr>
      <w:rPr>
        <w:rFonts w:ascii="Segoe Condensed" w:eastAsiaTheme="minorHAnsi" w:hAnsi="Segoe Condensed"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 w15:restartNumberingAfterBreak="0">
    <w:nsid w:val="355002A3"/>
    <w:multiLevelType w:val="hybridMultilevel"/>
    <w:tmpl w:val="402E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A93965"/>
    <w:multiLevelType w:val="hybridMultilevel"/>
    <w:tmpl w:val="1C6EFB5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56B22139"/>
    <w:multiLevelType w:val="hybridMultilevel"/>
    <w:tmpl w:val="71C6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C5473E"/>
    <w:multiLevelType w:val="hybridMultilevel"/>
    <w:tmpl w:val="8CFC08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2CB1573"/>
    <w:multiLevelType w:val="hybridMultilevel"/>
    <w:tmpl w:val="1144C258"/>
    <w:lvl w:ilvl="0" w:tplc="481A65A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8452984">
    <w:abstractNumId w:val="5"/>
  </w:num>
  <w:num w:numId="2" w16cid:durableId="1723407813">
    <w:abstractNumId w:val="3"/>
  </w:num>
  <w:num w:numId="3" w16cid:durableId="533078270">
    <w:abstractNumId w:val="6"/>
  </w:num>
  <w:num w:numId="4" w16cid:durableId="985478836">
    <w:abstractNumId w:val="1"/>
  </w:num>
  <w:num w:numId="5" w16cid:durableId="856231766">
    <w:abstractNumId w:val="4"/>
  </w:num>
  <w:num w:numId="6" w16cid:durableId="2005543515">
    <w:abstractNumId w:val="7"/>
  </w:num>
  <w:num w:numId="7" w16cid:durableId="1323855021">
    <w:abstractNumId w:val="0"/>
  </w:num>
  <w:num w:numId="8" w16cid:durableId="709770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54"/>
    <w:rsid w:val="00082171"/>
    <w:rsid w:val="000C0860"/>
    <w:rsid w:val="00100B24"/>
    <w:rsid w:val="00106768"/>
    <w:rsid w:val="00126050"/>
    <w:rsid w:val="00176837"/>
    <w:rsid w:val="00184F75"/>
    <w:rsid w:val="001A658A"/>
    <w:rsid w:val="001D1839"/>
    <w:rsid w:val="001E57F9"/>
    <w:rsid w:val="002554BE"/>
    <w:rsid w:val="00292A3F"/>
    <w:rsid w:val="002A2D98"/>
    <w:rsid w:val="002D5F8B"/>
    <w:rsid w:val="003646B7"/>
    <w:rsid w:val="00372D66"/>
    <w:rsid w:val="00397FD8"/>
    <w:rsid w:val="003F24C7"/>
    <w:rsid w:val="004B1F02"/>
    <w:rsid w:val="004E7A78"/>
    <w:rsid w:val="00515D3B"/>
    <w:rsid w:val="00516D32"/>
    <w:rsid w:val="00535887"/>
    <w:rsid w:val="00541382"/>
    <w:rsid w:val="00547718"/>
    <w:rsid w:val="005732F1"/>
    <w:rsid w:val="005A06A3"/>
    <w:rsid w:val="005A2493"/>
    <w:rsid w:val="005D56D8"/>
    <w:rsid w:val="005E2A03"/>
    <w:rsid w:val="006A3335"/>
    <w:rsid w:val="006C2853"/>
    <w:rsid w:val="006D1730"/>
    <w:rsid w:val="006D2554"/>
    <w:rsid w:val="006D68E1"/>
    <w:rsid w:val="006F281C"/>
    <w:rsid w:val="006F4268"/>
    <w:rsid w:val="006F6575"/>
    <w:rsid w:val="00774D91"/>
    <w:rsid w:val="00775ABC"/>
    <w:rsid w:val="007835A3"/>
    <w:rsid w:val="0079727C"/>
    <w:rsid w:val="007C4EF8"/>
    <w:rsid w:val="007D1825"/>
    <w:rsid w:val="007D786B"/>
    <w:rsid w:val="008241A8"/>
    <w:rsid w:val="008329EE"/>
    <w:rsid w:val="008516CD"/>
    <w:rsid w:val="00861992"/>
    <w:rsid w:val="00880E91"/>
    <w:rsid w:val="00881888"/>
    <w:rsid w:val="008A0A2B"/>
    <w:rsid w:val="008E36D3"/>
    <w:rsid w:val="008F3CD8"/>
    <w:rsid w:val="0091784D"/>
    <w:rsid w:val="0092414F"/>
    <w:rsid w:val="009717FD"/>
    <w:rsid w:val="00981ED8"/>
    <w:rsid w:val="00985A57"/>
    <w:rsid w:val="009A5A41"/>
    <w:rsid w:val="009A687B"/>
    <w:rsid w:val="009C586D"/>
    <w:rsid w:val="009D15F4"/>
    <w:rsid w:val="00A01A02"/>
    <w:rsid w:val="00A36352"/>
    <w:rsid w:val="00A40999"/>
    <w:rsid w:val="00A53943"/>
    <w:rsid w:val="00AF3F8D"/>
    <w:rsid w:val="00B10E84"/>
    <w:rsid w:val="00B5061E"/>
    <w:rsid w:val="00B72BDE"/>
    <w:rsid w:val="00B7694A"/>
    <w:rsid w:val="00BB7D45"/>
    <w:rsid w:val="00C035F0"/>
    <w:rsid w:val="00C35BC8"/>
    <w:rsid w:val="00C4269F"/>
    <w:rsid w:val="00C87C2C"/>
    <w:rsid w:val="00CB5C05"/>
    <w:rsid w:val="00D035DD"/>
    <w:rsid w:val="00D1352F"/>
    <w:rsid w:val="00D34E5E"/>
    <w:rsid w:val="00D378C9"/>
    <w:rsid w:val="00D47CB1"/>
    <w:rsid w:val="00D67D09"/>
    <w:rsid w:val="00D85558"/>
    <w:rsid w:val="00E970E6"/>
    <w:rsid w:val="00F1324C"/>
    <w:rsid w:val="00F15562"/>
    <w:rsid w:val="00F30CF5"/>
    <w:rsid w:val="00F62BC8"/>
    <w:rsid w:val="00F74DEE"/>
    <w:rsid w:val="00F77BD8"/>
    <w:rsid w:val="00FB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F2EFE0"/>
  <w15:chartTrackingRefBased/>
  <w15:docId w15:val="{F3D5E230-D8AB-45F3-AD06-E9B975D2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54"/>
    <w:pPr>
      <w:spacing w:before="80" w:after="80" w:line="240" w:lineRule="auto"/>
    </w:pPr>
    <w:rPr>
      <w:rFonts w:ascii="Segoe Condensed" w:hAnsi="Segoe Condensed"/>
      <w:spacing w:val="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554"/>
    <w:pPr>
      <w:tabs>
        <w:tab w:val="center" w:pos="4536"/>
        <w:tab w:val="right" w:pos="9072"/>
      </w:tabs>
      <w:spacing w:after="0"/>
    </w:pPr>
  </w:style>
  <w:style w:type="character" w:customStyle="1" w:styleId="En-tteCar">
    <w:name w:val="En-tête Car"/>
    <w:basedOn w:val="Policepardfaut"/>
    <w:link w:val="En-tte"/>
    <w:uiPriority w:val="99"/>
    <w:rsid w:val="006D2554"/>
  </w:style>
  <w:style w:type="paragraph" w:styleId="Pieddepage">
    <w:name w:val="footer"/>
    <w:basedOn w:val="Normal"/>
    <w:link w:val="PieddepageCar"/>
    <w:uiPriority w:val="99"/>
    <w:unhideWhenUsed/>
    <w:rsid w:val="006D2554"/>
    <w:pPr>
      <w:tabs>
        <w:tab w:val="center" w:pos="4536"/>
        <w:tab w:val="right" w:pos="9072"/>
      </w:tabs>
      <w:spacing w:after="0"/>
    </w:pPr>
  </w:style>
  <w:style w:type="character" w:customStyle="1" w:styleId="PieddepageCar">
    <w:name w:val="Pied de page Car"/>
    <w:basedOn w:val="Policepardfaut"/>
    <w:link w:val="Pieddepage"/>
    <w:uiPriority w:val="99"/>
    <w:rsid w:val="006D2554"/>
  </w:style>
  <w:style w:type="paragraph" w:customStyle="1" w:styleId="Titreduprocs-verbalderunion">
    <w:name w:val="Titre du procès-verbal de réunion"/>
    <w:basedOn w:val="Normal"/>
    <w:uiPriority w:val="1"/>
    <w:qFormat/>
    <w:rsid w:val="006D2554"/>
    <w:pPr>
      <w:keepNext/>
      <w:keepLines/>
      <w:spacing w:before="40" w:after="280"/>
    </w:pPr>
    <w:rPr>
      <w:rFonts w:eastAsiaTheme="majorEastAsia" w:cstheme="majorBidi"/>
      <w:color w:val="2F5496" w:themeColor="accent1" w:themeShade="BF"/>
      <w:sz w:val="96"/>
    </w:rPr>
  </w:style>
  <w:style w:type="paragraph" w:customStyle="1" w:styleId="Titresduprocs-verbaletdelordredujour">
    <w:name w:val="Titres du procès-verbal et de l’ordre du jour"/>
    <w:basedOn w:val="Normal"/>
    <w:uiPriority w:val="1"/>
    <w:qFormat/>
    <w:rsid w:val="006D2554"/>
    <w:rPr>
      <w:b/>
      <w:color w:val="FFFFFF" w:themeColor="background1"/>
    </w:rPr>
  </w:style>
  <w:style w:type="table" w:customStyle="1" w:styleId="Procs-verbal">
    <w:name w:val="Procès-verbal"/>
    <w:basedOn w:val="TableauNormal"/>
    <w:uiPriority w:val="99"/>
    <w:rsid w:val="006D2554"/>
    <w:pPr>
      <w:spacing w:before="80" w:after="8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B4C6E7" w:themeFill="accent1" w:themeFillTint="66"/>
      </w:tcPr>
    </w:tblStylePr>
  </w:style>
  <w:style w:type="table" w:customStyle="1" w:styleId="Procs-verbal-sombre">
    <w:name w:val="Procès-verbal - sombre"/>
    <w:basedOn w:val="TableauNormal"/>
    <w:uiPriority w:val="99"/>
    <w:rsid w:val="006D2554"/>
    <w:pPr>
      <w:spacing w:before="80" w:after="80" w:line="240" w:lineRule="auto"/>
    </w:pPr>
    <w:rPr>
      <w:color w:val="FFFFFF" w:themeColor="background1"/>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2F5496" w:themeFill="accent1" w:themeFillShade="BF"/>
    </w:tcPr>
  </w:style>
  <w:style w:type="table" w:customStyle="1" w:styleId="Procs-verbal-clair">
    <w:name w:val="Procès-verbal - clair"/>
    <w:basedOn w:val="TableauNormal"/>
    <w:uiPriority w:val="99"/>
    <w:rsid w:val="006D2554"/>
    <w:pPr>
      <w:spacing w:before="80" w:after="8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nil"/>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style>
  <w:style w:type="paragraph" w:styleId="Paragraphedeliste">
    <w:name w:val="List Paragraph"/>
    <w:basedOn w:val="Normal"/>
    <w:uiPriority w:val="34"/>
    <w:qFormat/>
    <w:rsid w:val="006D2554"/>
    <w:pPr>
      <w:ind w:left="720"/>
      <w:contextualSpacing/>
    </w:pPr>
  </w:style>
  <w:style w:type="paragraph" w:customStyle="1" w:styleId="Style1">
    <w:name w:val="Style1"/>
    <w:basedOn w:val="Normal"/>
    <w:rsid w:val="007D786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941">
      <w:bodyDiv w:val="1"/>
      <w:marLeft w:val="0"/>
      <w:marRight w:val="0"/>
      <w:marTop w:val="0"/>
      <w:marBottom w:val="0"/>
      <w:divBdr>
        <w:top w:val="none" w:sz="0" w:space="0" w:color="auto"/>
        <w:left w:val="none" w:sz="0" w:space="0" w:color="auto"/>
        <w:bottom w:val="none" w:sz="0" w:space="0" w:color="auto"/>
        <w:right w:val="none" w:sz="0" w:space="0" w:color="auto"/>
      </w:divBdr>
    </w:div>
    <w:div w:id="20935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A5E01FA6548D8A2371C0821C851E0"/>
        <w:category>
          <w:name w:val="Général"/>
          <w:gallery w:val="placeholder"/>
        </w:category>
        <w:types>
          <w:type w:val="bbPlcHdr"/>
        </w:types>
        <w:behaviors>
          <w:behavior w:val="content"/>
        </w:behaviors>
        <w:guid w:val="{14FA6542-B73C-42E8-A2A7-582C880CE55C}"/>
      </w:docPartPr>
      <w:docPartBody>
        <w:p w:rsidR="009218AC" w:rsidRDefault="0089199C" w:rsidP="0089199C">
          <w:pPr>
            <w:pStyle w:val="DE0A5E01FA6548D8A2371C0821C851E0"/>
          </w:pPr>
          <w:r w:rsidRPr="00195D08">
            <w:rPr>
              <w:lang w:bidi="fr-FR"/>
            </w:rPr>
            <w:t>Réunion organisée par</w:t>
          </w:r>
        </w:p>
      </w:docPartBody>
    </w:docPart>
    <w:docPart>
      <w:docPartPr>
        <w:name w:val="49069E55D6854FF88039B4B9FAEA2B0E"/>
        <w:category>
          <w:name w:val="Général"/>
          <w:gallery w:val="placeholder"/>
        </w:category>
        <w:types>
          <w:type w:val="bbPlcHdr"/>
        </w:types>
        <w:behaviors>
          <w:behavior w:val="content"/>
        </w:behaviors>
        <w:guid w:val="{F311C333-9543-4404-8B89-BD7AC968F317}"/>
      </w:docPartPr>
      <w:docPartBody>
        <w:p w:rsidR="009218AC" w:rsidRDefault="0089199C" w:rsidP="0089199C">
          <w:pPr>
            <w:pStyle w:val="49069E55D6854FF88039B4B9FAEA2B0E"/>
          </w:pPr>
          <w:r w:rsidRPr="00195D08">
            <w:rPr>
              <w:lang w:bidi="fr-FR"/>
            </w:rPr>
            <w:t>Type de réunion</w:t>
          </w:r>
        </w:p>
      </w:docPartBody>
    </w:docPart>
    <w:docPart>
      <w:docPartPr>
        <w:name w:val="A1C21180A30B4C2F9AB6DC89CA70D630"/>
        <w:category>
          <w:name w:val="Général"/>
          <w:gallery w:val="placeholder"/>
        </w:category>
        <w:types>
          <w:type w:val="bbPlcHdr"/>
        </w:types>
        <w:behaviors>
          <w:behavior w:val="content"/>
        </w:behaviors>
        <w:guid w:val="{22FC0FC6-B8FE-4D72-AEFD-93611BB1BA17}"/>
      </w:docPartPr>
      <w:docPartBody>
        <w:p w:rsidR="009218AC" w:rsidRDefault="0089199C" w:rsidP="0089199C">
          <w:pPr>
            <w:pStyle w:val="A1C21180A30B4C2F9AB6DC89CA70D630"/>
          </w:pPr>
          <w:r w:rsidRPr="00195D08">
            <w:rPr>
              <w:lang w:bidi="fr-FR"/>
            </w:rPr>
            <w:t>Animateur</w:t>
          </w:r>
        </w:p>
      </w:docPartBody>
    </w:docPart>
    <w:docPart>
      <w:docPartPr>
        <w:name w:val="44E9A1D4920948DAA0E0BA08F89CED96"/>
        <w:category>
          <w:name w:val="Général"/>
          <w:gallery w:val="placeholder"/>
        </w:category>
        <w:types>
          <w:type w:val="bbPlcHdr"/>
        </w:types>
        <w:behaviors>
          <w:behavior w:val="content"/>
        </w:behaviors>
        <w:guid w:val="{D9433046-7444-4FDC-A56B-41CB0E52618B}"/>
      </w:docPartPr>
      <w:docPartBody>
        <w:p w:rsidR="009218AC" w:rsidRDefault="0089199C" w:rsidP="0089199C">
          <w:pPr>
            <w:pStyle w:val="44E9A1D4920948DAA0E0BA08F89CED96"/>
          </w:pPr>
          <w:r w:rsidRPr="00195D08">
            <w:rPr>
              <w:lang w:bidi="fr-FR"/>
            </w:rPr>
            <w:t>Preneur de notes</w:t>
          </w:r>
        </w:p>
      </w:docPartBody>
    </w:docPart>
    <w:docPart>
      <w:docPartPr>
        <w:name w:val="7D19E6D3105344A69E6DE263712F2126"/>
        <w:category>
          <w:name w:val="Général"/>
          <w:gallery w:val="placeholder"/>
        </w:category>
        <w:types>
          <w:type w:val="bbPlcHdr"/>
        </w:types>
        <w:behaviors>
          <w:behavior w:val="content"/>
        </w:behaviors>
        <w:guid w:val="{E0885246-0C88-4B43-9E76-33C7CD19839A}"/>
      </w:docPartPr>
      <w:docPartBody>
        <w:p w:rsidR="009218AC" w:rsidRDefault="0089199C" w:rsidP="0089199C">
          <w:pPr>
            <w:pStyle w:val="7D19E6D3105344A69E6DE263712F2126"/>
          </w:pPr>
          <w:r w:rsidRPr="00195D08">
            <w:rPr>
              <w:lang w:bidi="fr-FR"/>
            </w:rPr>
            <w:t>Participants</w:t>
          </w:r>
        </w:p>
      </w:docPartBody>
    </w:docPart>
    <w:docPart>
      <w:docPartPr>
        <w:name w:val="A3B2A85266954C5B838F432358295F38"/>
        <w:category>
          <w:name w:val="Général"/>
          <w:gallery w:val="placeholder"/>
        </w:category>
        <w:types>
          <w:type w:val="bbPlcHdr"/>
        </w:types>
        <w:behaviors>
          <w:behavior w:val="content"/>
        </w:behaviors>
        <w:guid w:val="{DF1816FD-F152-4FDF-91D5-55CFB89C05BC}"/>
      </w:docPartPr>
      <w:docPartBody>
        <w:p w:rsidR="009218AC" w:rsidRDefault="0089199C" w:rsidP="0089199C">
          <w:pPr>
            <w:pStyle w:val="A3B2A85266954C5B838F432358295F38"/>
          </w:pPr>
          <w:r w:rsidRPr="00195D08">
            <w:rPr>
              <w:lang w:bidi="fr-FR"/>
            </w:rPr>
            <w:t>Conclusions</w:t>
          </w:r>
        </w:p>
      </w:docPartBody>
    </w:docPart>
    <w:docPart>
      <w:docPartPr>
        <w:name w:val="71D114EDCDAB457F9FD2C7EC436A7AF2"/>
        <w:category>
          <w:name w:val="Général"/>
          <w:gallery w:val="placeholder"/>
        </w:category>
        <w:types>
          <w:type w:val="bbPlcHdr"/>
        </w:types>
        <w:behaviors>
          <w:behavior w:val="content"/>
        </w:behaviors>
        <w:guid w:val="{34CA65D0-8FE3-477E-BB24-CE2D0F1E8E1F}"/>
      </w:docPartPr>
      <w:docPartBody>
        <w:p w:rsidR="009218AC" w:rsidRDefault="0089199C" w:rsidP="0089199C">
          <w:pPr>
            <w:pStyle w:val="71D114EDCDAB457F9FD2C7EC436A7AF2"/>
          </w:pPr>
          <w:r w:rsidRPr="00195D08">
            <w:rPr>
              <w:lang w:bidi="fr-FR"/>
            </w:rPr>
            <w:t>Éléments d’action</w:t>
          </w:r>
        </w:p>
      </w:docPartBody>
    </w:docPart>
    <w:docPart>
      <w:docPartPr>
        <w:name w:val="6123852BE40A4B13BA38A7AE0B1212B1"/>
        <w:category>
          <w:name w:val="Général"/>
          <w:gallery w:val="placeholder"/>
        </w:category>
        <w:types>
          <w:type w:val="bbPlcHdr"/>
        </w:types>
        <w:behaviors>
          <w:behavior w:val="content"/>
        </w:behaviors>
        <w:guid w:val="{6DF5CCCF-2E99-494D-AD03-36DE08F9ADFF}"/>
      </w:docPartPr>
      <w:docPartBody>
        <w:p w:rsidR="009218AC" w:rsidRDefault="0089199C" w:rsidP="0089199C">
          <w:pPr>
            <w:pStyle w:val="6123852BE40A4B13BA38A7AE0B1212B1"/>
          </w:pPr>
          <w:r w:rsidRPr="00195D08">
            <w:rPr>
              <w:lang w:bidi="fr-FR"/>
            </w:rPr>
            <w:t>Personne responsable</w:t>
          </w:r>
        </w:p>
      </w:docPartBody>
    </w:docPart>
    <w:docPart>
      <w:docPartPr>
        <w:name w:val="BB40DF31939B41EFB2C499D5C4F9B265"/>
        <w:category>
          <w:name w:val="Général"/>
          <w:gallery w:val="placeholder"/>
        </w:category>
        <w:types>
          <w:type w:val="bbPlcHdr"/>
        </w:types>
        <w:behaviors>
          <w:behavior w:val="content"/>
        </w:behaviors>
        <w:guid w:val="{621665B7-A05D-4319-AB6A-9A2804939EF0}"/>
      </w:docPartPr>
      <w:docPartBody>
        <w:p w:rsidR="009218AC" w:rsidRDefault="0089199C" w:rsidP="0089199C">
          <w:pPr>
            <w:pStyle w:val="BB40DF31939B41EFB2C499D5C4F9B265"/>
          </w:pPr>
          <w:r w:rsidRPr="00195D08">
            <w:rPr>
              <w:lang w:bidi="fr-FR"/>
            </w:rPr>
            <w:t>Date d’échéance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9C"/>
    <w:rsid w:val="0089199C"/>
    <w:rsid w:val="00921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0A5E01FA6548D8A2371C0821C851E0">
    <w:name w:val="DE0A5E01FA6548D8A2371C0821C851E0"/>
    <w:rsid w:val="0089199C"/>
  </w:style>
  <w:style w:type="paragraph" w:customStyle="1" w:styleId="49069E55D6854FF88039B4B9FAEA2B0E">
    <w:name w:val="49069E55D6854FF88039B4B9FAEA2B0E"/>
    <w:rsid w:val="0089199C"/>
  </w:style>
  <w:style w:type="paragraph" w:customStyle="1" w:styleId="A1C21180A30B4C2F9AB6DC89CA70D630">
    <w:name w:val="A1C21180A30B4C2F9AB6DC89CA70D630"/>
    <w:rsid w:val="0089199C"/>
  </w:style>
  <w:style w:type="paragraph" w:customStyle="1" w:styleId="44E9A1D4920948DAA0E0BA08F89CED96">
    <w:name w:val="44E9A1D4920948DAA0E0BA08F89CED96"/>
    <w:rsid w:val="0089199C"/>
  </w:style>
  <w:style w:type="paragraph" w:customStyle="1" w:styleId="7D19E6D3105344A69E6DE263712F2126">
    <w:name w:val="7D19E6D3105344A69E6DE263712F2126"/>
    <w:rsid w:val="0089199C"/>
  </w:style>
  <w:style w:type="paragraph" w:customStyle="1" w:styleId="A3B2A85266954C5B838F432358295F38">
    <w:name w:val="A3B2A85266954C5B838F432358295F38"/>
    <w:rsid w:val="0089199C"/>
  </w:style>
  <w:style w:type="paragraph" w:customStyle="1" w:styleId="71D114EDCDAB457F9FD2C7EC436A7AF2">
    <w:name w:val="71D114EDCDAB457F9FD2C7EC436A7AF2"/>
    <w:rsid w:val="0089199C"/>
  </w:style>
  <w:style w:type="paragraph" w:customStyle="1" w:styleId="6123852BE40A4B13BA38A7AE0B1212B1">
    <w:name w:val="6123852BE40A4B13BA38A7AE0B1212B1"/>
    <w:rsid w:val="0089199C"/>
  </w:style>
  <w:style w:type="paragraph" w:customStyle="1" w:styleId="BB40DF31939B41EFB2C499D5C4F9B265">
    <w:name w:val="BB40DF31939B41EFB2C499D5C4F9B265"/>
    <w:rsid w:val="0089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8AEF-FCC0-4788-A9C7-6412D278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Allard</dc:creator>
  <cp:keywords/>
  <dc:description/>
  <cp:lastModifiedBy>Guillaume Veynachter</cp:lastModifiedBy>
  <cp:revision>6</cp:revision>
  <dcterms:created xsi:type="dcterms:W3CDTF">2022-06-20T08:51:00Z</dcterms:created>
  <dcterms:modified xsi:type="dcterms:W3CDTF">2022-07-04T13:23:00Z</dcterms:modified>
</cp:coreProperties>
</file>